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C332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(Do udostępnienia rodzicom/opiekunom prawnym oraz pełnoletnim uczestnikom)</w:t>
      </w:r>
    </w:p>
    <w:p w14:paraId="78690172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KLAUZULA INFORMACYJNA RODO</w:t>
      </w:r>
    </w:p>
    <w:p w14:paraId="6F6959AA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</w:rPr>
        <w:t>Zgodnie z art. 13 ust. 1 i 2 Rozporządzenia Parlamentu Europejskiego i Rady (UE) 2016/679 z dnia 27 kwietnia 2016 r. (RODO), informujemy, że:</w:t>
      </w:r>
    </w:p>
    <w:p w14:paraId="37A1B449" w14:textId="374EB5E9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1. Administrator Danych</w:t>
      </w:r>
      <w:r w:rsidRPr="00100A7A">
        <w:rPr>
          <w:rFonts w:ascii="Cambria" w:hAnsi="Cambria"/>
        </w:rPr>
        <w:t xml:space="preserve"> Administratorem Pani/Pana danych osobowych (lub danych Pani/Pana dziecka) jest </w:t>
      </w:r>
      <w:r w:rsidRPr="00CF3E3E">
        <w:rPr>
          <w:rFonts w:ascii="Cambria" w:hAnsi="Cambria"/>
          <w:b/>
          <w:bCs/>
        </w:rPr>
        <w:t xml:space="preserve">Nałęczowski Ośrodek Kultury </w:t>
      </w:r>
      <w:r w:rsidRPr="00CF3E3E">
        <w:rPr>
          <w:rFonts w:ascii="Cambria" w:hAnsi="Cambria"/>
        </w:rPr>
        <w:t>(dalej: NOK) – reprezentowan</w:t>
      </w:r>
      <w:r w:rsidRPr="00CF3E3E">
        <w:rPr>
          <w:rFonts w:ascii="Cambria" w:hAnsi="Cambria"/>
        </w:rPr>
        <w:t>y</w:t>
      </w:r>
      <w:r w:rsidRPr="00CF3E3E">
        <w:rPr>
          <w:rFonts w:ascii="Cambria" w:hAnsi="Cambria"/>
        </w:rPr>
        <w:t xml:space="preserve"> przez Dyrektora (adres: adres: ul. Lipowa 6, 24-150 Nałęczów). tel./fax 081 – 5014069, e-mail  nok@naleczow.pl</w:t>
      </w:r>
    </w:p>
    <w:p w14:paraId="518E3327" w14:textId="6980F421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2. Inspektor Ochrony Danych (IOD)</w:t>
      </w:r>
      <w:r w:rsidRPr="00100A7A">
        <w:rPr>
          <w:rFonts w:ascii="Cambria" w:hAnsi="Cambria"/>
        </w:rPr>
        <w:t xml:space="preserve"> </w:t>
      </w:r>
      <w:r w:rsidRPr="00CF3E3E">
        <w:rPr>
          <w:rFonts w:ascii="Cambria" w:hAnsi="Cambria"/>
        </w:rPr>
        <w:t xml:space="preserve">Administrator wyznaczył inspektora ochrony danych, z którym może się Pani/ Pan skontaktować poprzez e-mail: </w:t>
      </w:r>
      <w:hyperlink r:id="rId5" w:history="1">
        <w:r w:rsidRPr="00CF3E3E">
          <w:rPr>
            <w:rStyle w:val="Hipercze"/>
            <w:rFonts w:ascii="Cambria" w:hAnsi="Cambria"/>
          </w:rPr>
          <w:t>ido@devcomm.pl</w:t>
        </w:r>
      </w:hyperlink>
      <w:r w:rsidRPr="00CF3E3E">
        <w:rPr>
          <w:rFonts w:ascii="Cambria" w:hAnsi="Cambria"/>
        </w:rPr>
        <w:t xml:space="preserve"> </w:t>
      </w:r>
      <w:r w:rsidRPr="00CF3E3E">
        <w:rPr>
          <w:rFonts w:ascii="Cambria" w:hAnsi="Cambria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74D48D1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3. Cele i podstawy prawne przetwarzania</w:t>
      </w:r>
      <w:r w:rsidRPr="00100A7A">
        <w:rPr>
          <w:rFonts w:ascii="Cambria" w:hAnsi="Cambria"/>
        </w:rPr>
        <w:t xml:space="preserve"> Dane osobowe będą przetwarzane w następujących celach:</w:t>
      </w:r>
    </w:p>
    <w:p w14:paraId="2A8ED859" w14:textId="27902857" w:rsidR="00CF3E3E" w:rsidRPr="00CF3E3E" w:rsidRDefault="00CF3E3E" w:rsidP="00CF3E3E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F3E3E">
        <w:rPr>
          <w:rFonts w:ascii="Cambria" w:hAnsi="Cambria"/>
          <w:b/>
          <w:bCs/>
          <w:sz w:val="22"/>
          <w:szCs w:val="22"/>
        </w:rPr>
        <w:t>Organizacja i przeprowadzenie wydarzenia:</w:t>
      </w:r>
      <w:r w:rsidRPr="00CF3E3E">
        <w:rPr>
          <w:rFonts w:ascii="Cambria" w:hAnsi="Cambria"/>
          <w:sz w:val="22"/>
          <w:szCs w:val="22"/>
        </w:rPr>
        <w:t xml:space="preserve"> w celu realizacji zadań statutowych Administratora (upowszechnianie kultury) oraz organizacji turnieju zgodnie z regulaminem – na podstawie </w:t>
      </w:r>
      <w:r w:rsidRPr="00CF3E3E">
        <w:rPr>
          <w:rFonts w:ascii="Cambria" w:hAnsi="Cambria"/>
          <w:b/>
          <w:bCs/>
          <w:sz w:val="22"/>
          <w:szCs w:val="22"/>
        </w:rPr>
        <w:t>art. 6 ust. 1 lit. e RODO</w:t>
      </w:r>
      <w:r w:rsidRPr="00CF3E3E">
        <w:rPr>
          <w:rFonts w:ascii="Cambria" w:hAnsi="Cambria"/>
          <w:sz w:val="22"/>
          <w:szCs w:val="22"/>
        </w:rPr>
        <w:t xml:space="preserve"> (wykonanie zadania realizowanego w interesie publicznym) w związku z </w:t>
      </w:r>
      <w:r w:rsidRPr="00CF3E3E">
        <w:rPr>
          <w:rFonts w:ascii="Cambria" w:hAnsi="Cambria"/>
          <w:b/>
          <w:bCs/>
          <w:sz w:val="22"/>
          <w:szCs w:val="22"/>
        </w:rPr>
        <w:t>art. 6 ust. 1 lit. b RODO</w:t>
      </w:r>
      <w:r w:rsidRPr="00CF3E3E">
        <w:rPr>
          <w:rFonts w:ascii="Cambria" w:hAnsi="Cambria"/>
          <w:sz w:val="22"/>
          <w:szCs w:val="22"/>
        </w:rPr>
        <w:t xml:space="preserve"> (wykonanie umowy/akceptacja regulaminu uczestnictwa).</w:t>
      </w:r>
    </w:p>
    <w:p w14:paraId="450E95BD" w14:textId="63B36C77" w:rsidR="00CF3E3E" w:rsidRPr="00CF3E3E" w:rsidRDefault="00CF3E3E" w:rsidP="00CF3E3E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F3E3E">
        <w:rPr>
          <w:rFonts w:ascii="Cambria" w:hAnsi="Cambria"/>
          <w:b/>
          <w:bCs/>
          <w:sz w:val="22"/>
          <w:szCs w:val="22"/>
        </w:rPr>
        <w:t>Promocja wydarzenia i działalności kulturalnej:</w:t>
      </w:r>
      <w:r w:rsidRPr="00CF3E3E">
        <w:rPr>
          <w:rFonts w:ascii="Cambria" w:hAnsi="Cambria"/>
          <w:sz w:val="22"/>
          <w:szCs w:val="22"/>
        </w:rPr>
        <w:t xml:space="preserve"> publikacja wizerunku uczestników w formie fotorelacji na stronie internetowej i w mediach społecznościowych – na podstawie </w:t>
      </w:r>
      <w:r w:rsidRPr="00CF3E3E">
        <w:rPr>
          <w:rFonts w:ascii="Cambria" w:hAnsi="Cambria"/>
          <w:b/>
          <w:bCs/>
          <w:sz w:val="22"/>
          <w:szCs w:val="22"/>
        </w:rPr>
        <w:t>art. 6 ust. 1 lit. a RODO</w:t>
      </w:r>
      <w:r w:rsidRPr="00CF3E3E">
        <w:rPr>
          <w:rFonts w:ascii="Cambria" w:hAnsi="Cambria"/>
          <w:sz w:val="22"/>
          <w:szCs w:val="22"/>
        </w:rPr>
        <w:t xml:space="preserve"> (dobrowolna zgoda uczestnika lub opiekuna prawnego).</w:t>
      </w:r>
    </w:p>
    <w:p w14:paraId="2BC5036D" w14:textId="2F59F6D7" w:rsidR="00100A7A" w:rsidRPr="00CF3E3E" w:rsidRDefault="00CF3E3E" w:rsidP="00CF3E3E">
      <w:pPr>
        <w:pStyle w:val="NormalnyWeb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F3E3E">
        <w:rPr>
          <w:rFonts w:ascii="Cambria" w:hAnsi="Cambria"/>
          <w:b/>
          <w:bCs/>
          <w:sz w:val="22"/>
          <w:szCs w:val="22"/>
        </w:rPr>
        <w:t>Archiwizacja i cele sprawozdawcze:</w:t>
      </w:r>
      <w:r w:rsidRPr="00CF3E3E">
        <w:rPr>
          <w:rFonts w:ascii="Cambria" w:hAnsi="Cambria"/>
          <w:sz w:val="22"/>
          <w:szCs w:val="22"/>
        </w:rPr>
        <w:t xml:space="preserve"> wypełnienie obowiązków prawnych ciążących na Administratorze (np. przepisy o archiwizacji narodowego zasobu archiwalnego, ustawa o organizowaniu i prowadzeniu działalności kulturalnej) – na podstawie </w:t>
      </w:r>
      <w:r w:rsidRPr="00CF3E3E">
        <w:rPr>
          <w:rFonts w:ascii="Cambria" w:hAnsi="Cambria"/>
          <w:b/>
          <w:bCs/>
          <w:sz w:val="22"/>
          <w:szCs w:val="22"/>
        </w:rPr>
        <w:t>art. 6 ust. 1 lit. c RODO</w:t>
      </w:r>
      <w:r w:rsidRPr="00CF3E3E">
        <w:rPr>
          <w:rFonts w:ascii="Cambria" w:hAnsi="Cambria"/>
          <w:sz w:val="22"/>
          <w:szCs w:val="22"/>
        </w:rPr>
        <w:t>.</w:t>
      </w:r>
    </w:p>
    <w:p w14:paraId="40212A30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4. Odbiorcy danych</w:t>
      </w:r>
      <w:r w:rsidRPr="00100A7A">
        <w:rPr>
          <w:rFonts w:ascii="Cambria" w:hAnsi="Cambria"/>
        </w:rPr>
        <w:t xml:space="preserve"> Pani/Pana dane osobowe mogą być udostępniane:</w:t>
      </w:r>
    </w:p>
    <w:p w14:paraId="535C591D" w14:textId="77777777" w:rsidR="00100A7A" w:rsidRPr="00100A7A" w:rsidRDefault="00100A7A" w:rsidP="00CF3E3E">
      <w:pPr>
        <w:numPr>
          <w:ilvl w:val="0"/>
          <w:numId w:val="2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Podmiotom uprawnionym do uzyskania danych na podstawie przepisów prawa.</w:t>
      </w:r>
    </w:p>
    <w:p w14:paraId="18D39A09" w14:textId="68339285" w:rsidR="00100A7A" w:rsidRPr="00CF3E3E" w:rsidRDefault="00100A7A" w:rsidP="00CF3E3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CF3E3E">
        <w:rPr>
          <w:rFonts w:ascii="Cambria" w:hAnsi="Cambria"/>
        </w:rPr>
        <w:t>Podmiotom przetwarzającym dane w imieniu Administratora, w tym szkole tańca/instytucji delegującej, która przyjmuje zgłoszenie, a także dostawcom usług IT, obsługi prawnej czy firmom wspierającym organizację wydarzenia (np. obsługa sędziowska, nagłośnienie</w:t>
      </w:r>
      <w:r w:rsidR="00CF3E3E">
        <w:rPr>
          <w:rFonts w:ascii="Cambria" w:hAnsi="Cambria"/>
        </w:rPr>
        <w:t xml:space="preserve">, </w:t>
      </w:r>
      <w:r w:rsidR="00CF3E3E" w:rsidRPr="00CF3E3E">
        <w:rPr>
          <w:rFonts w:ascii="Cambria" w:hAnsi="Cambria"/>
        </w:rPr>
        <w:t>dostawcy strony internetowej http://www.noknaleczow.pl/</w:t>
      </w:r>
      <w:r w:rsidR="00CF3E3E">
        <w:rPr>
          <w:rFonts w:ascii="Cambria" w:hAnsi="Cambria"/>
        </w:rPr>
        <w:t xml:space="preserve"> )</w:t>
      </w:r>
      <w:r w:rsidR="00CF3E3E" w:rsidRPr="00CF3E3E">
        <w:rPr>
          <w:rFonts w:ascii="Cambria" w:hAnsi="Cambria"/>
        </w:rPr>
        <w:t xml:space="preserve">  </w:t>
      </w:r>
      <w:r w:rsidR="00CF3E3E">
        <w:rPr>
          <w:rFonts w:ascii="Cambria" w:hAnsi="Cambria"/>
        </w:rPr>
        <w:t xml:space="preserve"> </w:t>
      </w:r>
    </w:p>
    <w:p w14:paraId="08C8FF59" w14:textId="778FB14B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5. Okres przechowywania danych</w:t>
      </w:r>
      <w:r w:rsidRPr="00100A7A">
        <w:rPr>
          <w:rFonts w:ascii="Cambria" w:hAnsi="Cambria"/>
        </w:rPr>
        <w:t xml:space="preserve"> Dane osobowe będą przechowywane przez okres niezbędny do organizacji i rozliczenia Turnieju oraz jego promocji, a po tym czasie przez okres wymagany przepisami prawa powszechnie obowiązującego (przepisy o archiwizacji dokumentacji państwowych instytucji kultury).</w:t>
      </w:r>
    </w:p>
    <w:p w14:paraId="21F8B607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6. Prawa osób, których dane dotyczą</w:t>
      </w:r>
      <w:r w:rsidRPr="00100A7A">
        <w:rPr>
          <w:rFonts w:ascii="Cambria" w:hAnsi="Cambria"/>
        </w:rPr>
        <w:t xml:space="preserve"> Posiada Pani/Pan prawo do:</w:t>
      </w:r>
    </w:p>
    <w:p w14:paraId="5D6BE2F6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dostępu do treści swoich danych oraz otrzymania ich kopii,</w:t>
      </w:r>
    </w:p>
    <w:p w14:paraId="0EEEEEF5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sprostowania (poprawiania) swoich danych,</w:t>
      </w:r>
    </w:p>
    <w:p w14:paraId="7F51DC94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lastRenderedPageBreak/>
        <w:t>usunięcia danych (w przypadkach określonych w RODO),</w:t>
      </w:r>
    </w:p>
    <w:p w14:paraId="02882716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ograniczenia przetwarzania,</w:t>
      </w:r>
    </w:p>
    <w:p w14:paraId="3C501A49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wniesienia sprzeciwu wobec przetwarzania danych,</w:t>
      </w:r>
    </w:p>
    <w:p w14:paraId="680D2B33" w14:textId="77777777" w:rsidR="00100A7A" w:rsidRPr="00100A7A" w:rsidRDefault="00100A7A" w:rsidP="00CF3E3E">
      <w:pPr>
        <w:numPr>
          <w:ilvl w:val="0"/>
          <w:numId w:val="3"/>
        </w:numPr>
        <w:jc w:val="both"/>
        <w:rPr>
          <w:rFonts w:ascii="Cambria" w:hAnsi="Cambria"/>
        </w:rPr>
      </w:pPr>
      <w:r w:rsidRPr="00100A7A">
        <w:rPr>
          <w:rFonts w:ascii="Cambria" w:hAnsi="Cambria"/>
        </w:rPr>
        <w:t>cofnięcia zgody w dowolnym momencie (jeśli przetwarzanie odbywa się na podstawie zgody), co nie wpływa na zgodność z prawem przetwarzania, którego dokonano przed jej cofnięciem.</w:t>
      </w:r>
    </w:p>
    <w:p w14:paraId="5C3F3BB6" w14:textId="75D12902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7. Prawo wniesienia skargi</w:t>
      </w:r>
      <w:r w:rsidRPr="00100A7A">
        <w:rPr>
          <w:rFonts w:ascii="Cambria" w:hAnsi="Cambria"/>
        </w:rPr>
        <w:t xml:space="preserve"> Ma Pani/Pan prawo wniesienia skargi do organu nadzorczego – Prezesa Urzędu Ochrony Danych Osobowych (ul. </w:t>
      </w:r>
      <w:r w:rsidR="00CF3E3E" w:rsidRPr="00CF3E3E">
        <w:rPr>
          <w:rFonts w:ascii="Cambria" w:hAnsi="Cambria"/>
        </w:rPr>
        <w:t>Moniuszki 1A</w:t>
      </w:r>
      <w:r w:rsidRPr="00100A7A">
        <w:rPr>
          <w:rFonts w:ascii="Cambria" w:hAnsi="Cambria"/>
        </w:rPr>
        <w:t>, 00-</w:t>
      </w:r>
      <w:r w:rsidR="00CF3E3E" w:rsidRPr="00CF3E3E">
        <w:rPr>
          <w:rFonts w:ascii="Cambria" w:hAnsi="Cambria"/>
        </w:rPr>
        <w:t>014</w:t>
      </w:r>
      <w:r w:rsidRPr="00100A7A">
        <w:rPr>
          <w:rFonts w:ascii="Cambria" w:hAnsi="Cambria"/>
        </w:rPr>
        <w:t xml:space="preserve"> Warszawa), gdy uzna Pani/Pan, że przetwarzanie danych narusza przepisy RODO.</w:t>
      </w:r>
    </w:p>
    <w:p w14:paraId="00E29C73" w14:textId="4D559D14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8. Informacja o dobrowolności podania danych</w:t>
      </w:r>
      <w:r w:rsidRPr="00100A7A">
        <w:rPr>
          <w:rFonts w:ascii="Cambria" w:hAnsi="Cambria"/>
        </w:rPr>
        <w:t xml:space="preserve"> Podanie danych </w:t>
      </w:r>
      <w:r w:rsidR="00CF3E3E">
        <w:rPr>
          <w:rFonts w:ascii="Cambria" w:hAnsi="Cambria"/>
        </w:rPr>
        <w:t xml:space="preserve">identyfikacyjnych m.in. </w:t>
      </w:r>
      <w:r w:rsidRPr="00100A7A">
        <w:rPr>
          <w:rFonts w:ascii="Cambria" w:hAnsi="Cambria"/>
        </w:rPr>
        <w:t xml:space="preserve">imienia, nazwiska, wieku/roku urodzenia oraz przynależności do szkoły tańca jest </w:t>
      </w:r>
      <w:r w:rsidRPr="00100A7A">
        <w:rPr>
          <w:rFonts w:ascii="Cambria" w:hAnsi="Cambria"/>
          <w:b/>
          <w:bCs/>
        </w:rPr>
        <w:t>dobrowolne, ale niezbędne</w:t>
      </w:r>
      <w:r w:rsidRPr="00100A7A">
        <w:rPr>
          <w:rFonts w:ascii="Cambria" w:hAnsi="Cambria"/>
        </w:rPr>
        <w:t xml:space="preserve"> do wzięcia udziału w Turnieju. Odmowa podania tych danych skutkuje brakiem możliwości uczestnictwa w wydarzeniu. Podanie danych w zakresie wizerunku jest dobrowolne.</w:t>
      </w:r>
    </w:p>
    <w:p w14:paraId="10988766" w14:textId="77777777" w:rsidR="00100A7A" w:rsidRP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9. Zautomatyzowane podejmowanie decyzji</w:t>
      </w:r>
      <w:r w:rsidRPr="00100A7A">
        <w:rPr>
          <w:rFonts w:ascii="Cambria" w:hAnsi="Cambria"/>
        </w:rPr>
        <w:t xml:space="preserve"> Pani/Pana dane nie będą poddawane zautomatyzowanemu podejmowaniu decyzji, w tym profilowaniu.</w:t>
      </w:r>
    </w:p>
    <w:p w14:paraId="468F208F" w14:textId="77777777" w:rsidR="00100A7A" w:rsidRDefault="00100A7A" w:rsidP="00CF3E3E">
      <w:pPr>
        <w:jc w:val="both"/>
        <w:rPr>
          <w:rFonts w:ascii="Cambria" w:hAnsi="Cambria"/>
        </w:rPr>
      </w:pPr>
      <w:r w:rsidRPr="00100A7A">
        <w:rPr>
          <w:rFonts w:ascii="Cambria" w:hAnsi="Cambria"/>
          <w:b/>
          <w:bCs/>
        </w:rPr>
        <w:t>10. Przekazywanie danych poza EOG</w:t>
      </w:r>
      <w:r w:rsidRPr="00100A7A">
        <w:rPr>
          <w:rFonts w:ascii="Cambria" w:hAnsi="Cambria"/>
        </w:rPr>
        <w:t xml:space="preserve"> Administrator nie planuje przekazywać Pani/Pana danych osobowych do państw trzecich (poza Europejski Obszar Gospodarczy)</w:t>
      </w:r>
    </w:p>
    <w:p w14:paraId="29953827" w14:textId="075F9D2B" w:rsidR="00CF3E3E" w:rsidRPr="00100A7A" w:rsidRDefault="00CF3E3E" w:rsidP="00CF3E3E">
      <w:pPr>
        <w:widowControl w:val="0"/>
        <w:autoSpaceDE w:val="0"/>
        <w:autoSpaceDN w:val="0"/>
        <w:spacing w:before="240" w:beforeAutospacing="1" w:after="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lang w:eastAsia="pl-PL"/>
          <w14:ligatures w14:val="none"/>
        </w:rPr>
      </w:pPr>
      <w:r>
        <w:rPr>
          <w:rFonts w:ascii="Cambria" w:eastAsia="Times New Roman" w:hAnsi="Cambria" w:cs="Times New Roman"/>
          <w:color w:val="000000"/>
          <w:lang w:eastAsia="pl-PL"/>
          <w14:ligatures w14:val="none"/>
        </w:rPr>
        <w:t>I</w:t>
      </w:r>
      <w:r w:rsidRPr="00100A7A">
        <w:rPr>
          <w:rFonts w:ascii="Cambria" w:eastAsia="Times New Roman" w:hAnsi="Cambria" w:cs="Times New Roman"/>
          <w:color w:val="000000"/>
          <w:lang w:eastAsia="pl-PL"/>
          <w14:ligatures w14:val="none"/>
        </w:rPr>
        <w:t>nformujemy, że Administrator dokłada wszelkich starań, aby zapewnić wszelkie środki fizycznej, technicznej i organizacyjnej ochrony danych osobowych przed ich przypadkowym, lub umyślnym zniszczeniem, przypadkową utratą, zmianą, nieuprawnionym ujawnieniem, wykorzystaniem czy dostępem, zgodnie ze wszystkimi obowiązującymi przepisami.</w:t>
      </w:r>
    </w:p>
    <w:p w14:paraId="3E038F17" w14:textId="77777777" w:rsidR="00CF3E3E" w:rsidRPr="00100A7A" w:rsidRDefault="00CF3E3E" w:rsidP="00CF3E3E">
      <w:pPr>
        <w:jc w:val="both"/>
        <w:rPr>
          <w:rFonts w:ascii="Cambria" w:hAnsi="Cambria"/>
        </w:rPr>
      </w:pPr>
    </w:p>
    <w:p w14:paraId="67DBF44A" w14:textId="77777777" w:rsidR="00100A7A" w:rsidRPr="00CF3E3E" w:rsidRDefault="00100A7A" w:rsidP="00CF3E3E">
      <w:pPr>
        <w:jc w:val="both"/>
        <w:rPr>
          <w:rFonts w:ascii="Cambria" w:hAnsi="Cambria"/>
        </w:rPr>
      </w:pPr>
    </w:p>
    <w:sectPr w:rsidR="00100A7A" w:rsidRPr="00CF3E3E" w:rsidSect="0003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087"/>
    <w:multiLevelType w:val="multilevel"/>
    <w:tmpl w:val="9D10F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40C7E"/>
    <w:multiLevelType w:val="multilevel"/>
    <w:tmpl w:val="D9D8ED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3DA5"/>
    <w:multiLevelType w:val="hybridMultilevel"/>
    <w:tmpl w:val="60400152"/>
    <w:lvl w:ilvl="0" w:tplc="B4B2BC32">
      <w:start w:val="1"/>
      <w:numFmt w:val="decimal"/>
      <w:lvlText w:val="%1."/>
      <w:lvlJc w:val="left"/>
      <w:pPr>
        <w:ind w:left="836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4D02C02"/>
    <w:multiLevelType w:val="hybridMultilevel"/>
    <w:tmpl w:val="E3AAA122"/>
    <w:lvl w:ilvl="0" w:tplc="4644FC04">
      <w:start w:val="1"/>
      <w:numFmt w:val="decimal"/>
      <w:lvlText w:val="%1)"/>
      <w:lvlJc w:val="left"/>
      <w:pPr>
        <w:ind w:left="399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745168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5D66729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3" w:tplc="1F3A5356">
      <w:numFmt w:val="bullet"/>
      <w:lvlText w:val="•"/>
      <w:lvlJc w:val="left"/>
      <w:pPr>
        <w:ind w:left="2379" w:hanging="246"/>
      </w:pPr>
      <w:rPr>
        <w:rFonts w:hint="default"/>
        <w:lang w:val="pl-PL" w:eastAsia="en-US" w:bidi="ar-SA"/>
      </w:rPr>
    </w:lvl>
    <w:lvl w:ilvl="4" w:tplc="6316CA8E">
      <w:numFmt w:val="bullet"/>
      <w:lvlText w:val="•"/>
      <w:lvlJc w:val="left"/>
      <w:pPr>
        <w:ind w:left="3368" w:hanging="246"/>
      </w:pPr>
      <w:rPr>
        <w:rFonts w:hint="default"/>
        <w:lang w:val="pl-PL" w:eastAsia="en-US" w:bidi="ar-SA"/>
      </w:rPr>
    </w:lvl>
    <w:lvl w:ilvl="5" w:tplc="4B683034">
      <w:numFmt w:val="bullet"/>
      <w:lvlText w:val="•"/>
      <w:lvlJc w:val="left"/>
      <w:pPr>
        <w:ind w:left="4358" w:hanging="246"/>
      </w:pPr>
      <w:rPr>
        <w:rFonts w:hint="default"/>
        <w:lang w:val="pl-PL" w:eastAsia="en-US" w:bidi="ar-SA"/>
      </w:rPr>
    </w:lvl>
    <w:lvl w:ilvl="6" w:tplc="A0EC2374">
      <w:numFmt w:val="bullet"/>
      <w:lvlText w:val="•"/>
      <w:lvlJc w:val="left"/>
      <w:pPr>
        <w:ind w:left="5348" w:hanging="246"/>
      </w:pPr>
      <w:rPr>
        <w:rFonts w:hint="default"/>
        <w:lang w:val="pl-PL" w:eastAsia="en-US" w:bidi="ar-SA"/>
      </w:rPr>
    </w:lvl>
    <w:lvl w:ilvl="7" w:tplc="8872EF6A">
      <w:numFmt w:val="bullet"/>
      <w:lvlText w:val="•"/>
      <w:lvlJc w:val="left"/>
      <w:pPr>
        <w:ind w:left="6337" w:hanging="246"/>
      </w:pPr>
      <w:rPr>
        <w:rFonts w:hint="default"/>
        <w:lang w:val="pl-PL" w:eastAsia="en-US" w:bidi="ar-SA"/>
      </w:rPr>
    </w:lvl>
    <w:lvl w:ilvl="8" w:tplc="7D92AFF4">
      <w:numFmt w:val="bullet"/>
      <w:lvlText w:val="•"/>
      <w:lvlJc w:val="left"/>
      <w:pPr>
        <w:ind w:left="7327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71EE0FA1"/>
    <w:multiLevelType w:val="multilevel"/>
    <w:tmpl w:val="9EBAC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088809">
    <w:abstractNumId w:val="4"/>
  </w:num>
  <w:num w:numId="2" w16cid:durableId="630089992">
    <w:abstractNumId w:val="1"/>
  </w:num>
  <w:num w:numId="3" w16cid:durableId="1859663540">
    <w:abstractNumId w:val="0"/>
  </w:num>
  <w:num w:numId="4" w16cid:durableId="1863784218">
    <w:abstractNumId w:val="3"/>
  </w:num>
  <w:num w:numId="5" w16cid:durableId="2115438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7A"/>
    <w:rsid w:val="0003154B"/>
    <w:rsid w:val="00095A28"/>
    <w:rsid w:val="00100A7A"/>
    <w:rsid w:val="002614ED"/>
    <w:rsid w:val="003E2CAF"/>
    <w:rsid w:val="00400C03"/>
    <w:rsid w:val="005213AD"/>
    <w:rsid w:val="00541A0F"/>
    <w:rsid w:val="005C0CF6"/>
    <w:rsid w:val="00782319"/>
    <w:rsid w:val="00801B1A"/>
    <w:rsid w:val="00806695"/>
    <w:rsid w:val="009A1F07"/>
    <w:rsid w:val="009C38E7"/>
    <w:rsid w:val="00A12059"/>
    <w:rsid w:val="00A20106"/>
    <w:rsid w:val="00A6446C"/>
    <w:rsid w:val="00AE2F8C"/>
    <w:rsid w:val="00B345BF"/>
    <w:rsid w:val="00BC1362"/>
    <w:rsid w:val="00C06BE7"/>
    <w:rsid w:val="00CF3E3E"/>
    <w:rsid w:val="00DA0E08"/>
    <w:rsid w:val="00EC34B5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0348"/>
  <w15:chartTrackingRefBased/>
  <w15:docId w15:val="{DFAA3B3C-4227-4B31-A5B4-F33B9135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A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A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0A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A7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A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A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A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A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A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F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devcom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Pietruszka</dc:creator>
  <cp:keywords/>
  <dc:description/>
  <cp:lastModifiedBy>Natalia Pietruszka</cp:lastModifiedBy>
  <cp:revision>2</cp:revision>
  <dcterms:created xsi:type="dcterms:W3CDTF">2026-01-08T17:59:00Z</dcterms:created>
  <dcterms:modified xsi:type="dcterms:W3CDTF">2026-01-08T18:17:00Z</dcterms:modified>
</cp:coreProperties>
</file>